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both"/>
        <w:rPr>
          <w:rFonts w:ascii="Tahoma" w:hAnsi="Tahoma"/>
        </w:rPr>
      </w:pPr>
    </w:p>
    <w:p>
      <w:pPr>
        <w:pStyle w:val="Normal.0"/>
        <w:rPr>
          <w:rFonts w:ascii="Tahoma" w:hAnsi="Tahoma"/>
        </w:rPr>
      </w:pPr>
    </w:p>
    <w:p>
      <w:pPr>
        <w:pStyle w:val="Normal.0"/>
        <w:jc w:val="center"/>
        <w:rPr>
          <w:rFonts w:ascii="Tahoma" w:cs="Tahoma" w:hAnsi="Tahoma" w:eastAsia="Tahoma"/>
          <w:b w:val="1"/>
          <w:bCs w:val="1"/>
          <w:color w:val="011892"/>
          <w:u w:val="single"/>
        </w:rPr>
      </w:pPr>
      <w:r>
        <w:rPr>
          <w:rFonts w:ascii="Tahoma" w:hAnsi="Tahoma"/>
          <w:b w:val="1"/>
          <w:bCs w:val="1"/>
          <w:color w:val="011892"/>
          <w:u w:val="single"/>
          <w:rtl w:val="0"/>
          <w:lang w:val="en-US"/>
        </w:rPr>
        <w:t>UBI Syllabus for Zoom - 4 modules</w:t>
      </w:r>
    </w:p>
    <w:p>
      <w:pPr>
        <w:pStyle w:val="Normal.0"/>
        <w:rPr>
          <w:rFonts w:ascii="Tahoma" w:cs="Tahoma" w:hAnsi="Tahoma" w:eastAsia="Tahoma"/>
        </w:rPr>
      </w:pPr>
    </w:p>
    <w:p>
      <w:pPr>
        <w:pStyle w:val="Normal.0"/>
        <w:rPr>
          <w:rFonts w:ascii="Tahoma" w:cs="Tahoma" w:hAnsi="Tahoma" w:eastAsia="Tahoma"/>
          <w:color w:val="002060"/>
          <w:u w:color="002060"/>
        </w:rPr>
      </w:pPr>
      <w:r>
        <w:rPr>
          <w:rFonts w:ascii="Tahoma" w:hAnsi="Tahoma"/>
          <w:color w:val="002060"/>
          <w:u w:color="002060"/>
          <w:rtl w:val="0"/>
          <w:lang w:val="en-US"/>
        </w:rPr>
        <w:t>The course</w:t>
      </w:r>
      <w:r>
        <w:rPr>
          <w:rFonts w:ascii="Tahoma" w:hAnsi="Tahoma"/>
          <w:color w:val="002060"/>
          <w:u w:color="002060"/>
          <w:rtl w:val="0"/>
          <w:lang w:val="en-US"/>
        </w:rPr>
        <w:t xml:space="preserve"> comprises the following modules and includes handouts which will be emailed following each session.</w:t>
      </w:r>
    </w:p>
    <w:p>
      <w:pPr>
        <w:pStyle w:val="Normal.0"/>
        <w:rPr>
          <w:rFonts w:ascii="Tahoma" w:cs="Tahoma" w:hAnsi="Tahoma" w:eastAsia="Tahoma"/>
          <w:color w:val="ff0000"/>
          <w:u w:color="ff0000"/>
        </w:rPr>
      </w:pPr>
    </w:p>
    <w:p>
      <w:pPr>
        <w:pStyle w:val="Normal.0"/>
        <w:rPr>
          <w:rFonts w:ascii="Tahoma" w:cs="Tahoma" w:hAnsi="Tahoma" w:eastAsia="Tahoma"/>
          <w:color w:val="ff0000"/>
          <w:u w:color="ff0000"/>
        </w:rPr>
      </w:pPr>
      <w:r>
        <w:rPr>
          <w:rFonts w:ascii="Tahoma" w:hAnsi="Tahoma"/>
          <w:color w:val="ff0000"/>
          <w:u w:color="ff0000"/>
          <w:rtl w:val="0"/>
          <w:lang w:val="en-US"/>
        </w:rPr>
        <w:t>1</w:t>
        <w:tab/>
        <w:t>An overview of the brain and the impact of a brain injury</w:t>
      </w:r>
    </w:p>
    <w:p>
      <w:pPr>
        <w:pStyle w:val="Normal.0"/>
        <w:rPr>
          <w:rFonts w:ascii="Tahoma" w:cs="Tahoma" w:hAnsi="Tahoma" w:eastAsia="Tahoma"/>
          <w:color w:val="ff0000"/>
          <w:u w:color="ff0000"/>
        </w:rPr>
      </w:pPr>
    </w:p>
    <w:p>
      <w:pPr>
        <w:pStyle w:val="Normal.0"/>
        <w:rPr>
          <w:rFonts w:ascii="Tahoma" w:cs="Tahoma" w:hAnsi="Tahoma" w:eastAsia="Tahoma"/>
        </w:rPr>
      </w:pPr>
      <w:r>
        <w:rPr>
          <w:rFonts w:ascii="Tahoma" w:hAnsi="Tahoma"/>
          <w:color w:val="ff0000"/>
          <w:u w:color="ff0000"/>
          <w:rtl w:val="0"/>
          <w:lang w:val="en-US"/>
        </w:rPr>
        <w:t>2</w:t>
        <w:tab/>
      </w:r>
      <w:r>
        <w:rPr>
          <w:rFonts w:ascii="Tahoma" w:hAnsi="Tahoma"/>
          <w:color w:val="ff0000"/>
          <w:u w:color="ff0000"/>
          <w:rtl w:val="0"/>
          <w:lang w:val="en-US"/>
        </w:rPr>
        <w:t>Physical &amp; Functional Impact of Brain Injury</w:t>
      </w:r>
      <w:r>
        <w:rPr>
          <w:rFonts w:ascii="Tahoma" w:hAnsi="Tahoma"/>
          <w:rtl w:val="0"/>
          <w:lang w:val="en-US"/>
        </w:rPr>
        <w:t xml:space="preserve"> </w:t>
      </w:r>
    </w:p>
    <w:p>
      <w:pPr>
        <w:pStyle w:val="Normal.0"/>
        <w:jc w:val="both"/>
        <w:rPr>
          <w:rFonts w:ascii="Tahoma" w:cs="Tahoma" w:hAnsi="Tahoma" w:eastAsia="Tahoma"/>
          <w:color w:val="002060"/>
          <w:u w:color="002060"/>
        </w:rPr>
      </w:pPr>
      <w:r>
        <w:rPr>
          <w:rFonts w:ascii="Tahoma" w:hAnsi="Tahoma"/>
          <w:color w:val="002060"/>
          <w:u w:color="002060"/>
          <w:rtl w:val="0"/>
          <w:lang w:val="en-US"/>
        </w:rPr>
        <w:t>We discuss the role of occupational therapy in helping clients meet the wide ranging challenges of achieving day to day activities</w:t>
      </w:r>
      <w:r>
        <w:rPr>
          <w:rFonts w:ascii="Tahoma" w:hAnsi="Tahoma"/>
          <w:color w:val="002060"/>
          <w:u w:color="002060"/>
          <w:rtl w:val="0"/>
          <w:lang w:val="en-US"/>
        </w:rPr>
        <w:t xml:space="preserve"> to the best of their abilities.  And we discuss the impact of fatigue which is common across a range of different brain injuries. We look at the cause and effect of fatigue and learning to live well with it.</w:t>
      </w:r>
    </w:p>
    <w:p>
      <w:pPr>
        <w:pStyle w:val="Normal.0"/>
        <w:rPr>
          <w:rFonts w:ascii="Tahoma" w:cs="Tahoma" w:hAnsi="Tahoma" w:eastAsia="Tahoma"/>
          <w:color w:val="ff0000"/>
          <w:u w:color="ff0000"/>
        </w:rPr>
      </w:pPr>
    </w:p>
    <w:p>
      <w:pPr>
        <w:pStyle w:val="Normal.0"/>
        <w:rPr>
          <w:rFonts w:ascii="Tahoma" w:cs="Tahoma" w:hAnsi="Tahoma" w:eastAsia="Tahoma"/>
          <w:color w:val="ff0000"/>
          <w:u w:color="ff0000"/>
        </w:rPr>
      </w:pPr>
    </w:p>
    <w:p>
      <w:pPr>
        <w:pStyle w:val="Normal.0"/>
        <w:rPr>
          <w:rFonts w:ascii="Tahoma" w:cs="Tahoma" w:hAnsi="Tahoma" w:eastAsia="Tahoma"/>
        </w:rPr>
      </w:pPr>
      <w:r>
        <w:rPr>
          <w:rFonts w:ascii="Tahoma" w:hAnsi="Tahoma"/>
          <w:color w:val="ff0000"/>
          <w:u w:color="ff0000"/>
          <w:rtl w:val="0"/>
          <w:lang w:val="en-US"/>
        </w:rPr>
        <w:t>3</w:t>
        <w:tab/>
      </w:r>
      <w:r>
        <w:rPr>
          <w:rFonts w:ascii="Tahoma" w:hAnsi="Tahoma"/>
          <w:color w:val="ff0000"/>
          <w:u w:color="ff0000"/>
          <w:rtl w:val="0"/>
          <w:lang w:val="en-US"/>
        </w:rPr>
        <w:t>Emotional &amp; Psychological Impact of Brain Injury</w:t>
      </w:r>
      <w:r>
        <w:rPr>
          <w:rFonts w:ascii="Tahoma" w:hAnsi="Tahoma"/>
          <w:rtl w:val="0"/>
          <w:lang w:val="en-US"/>
        </w:rPr>
        <w:t xml:space="preserve"> </w:t>
      </w:r>
    </w:p>
    <w:p>
      <w:pPr>
        <w:pStyle w:val="Normal.0"/>
        <w:rPr>
          <w:rFonts w:ascii="Tahoma" w:cs="Tahoma" w:hAnsi="Tahoma" w:eastAsia="Tahoma"/>
          <w:color w:val="002060"/>
          <w:u w:color="002060"/>
        </w:rPr>
      </w:pPr>
      <w:r>
        <w:rPr>
          <w:rFonts w:ascii="Tahoma" w:hAnsi="Tahoma"/>
          <w:color w:val="002060"/>
          <w:u w:color="002060"/>
          <w:rtl w:val="0"/>
          <w:lang w:val="en-US"/>
        </w:rPr>
        <w:t>In this module we</w:t>
      </w:r>
      <w:r>
        <w:rPr>
          <w:rFonts w:ascii="Tahoma" w:hAnsi="Tahoma"/>
          <w:color w:val="002060"/>
          <w:u w:color="002060"/>
          <w:rtl w:val="0"/>
          <w:lang w:val="en-US"/>
        </w:rPr>
        <w:t xml:space="preserve"> introduce the common outcomes of brain injury and the emotional effect on clients and their relationships.  Clients</w:t>
      </w:r>
      <w:r>
        <w:rPr>
          <w:rFonts w:ascii="Tahoma" w:hAnsi="Tahoma"/>
          <w:color w:val="002060"/>
          <w:u w:color="002060"/>
          <w:rtl w:val="0"/>
          <w:lang w:val="en-US"/>
        </w:rPr>
        <w:t xml:space="preserve"> &amp; family carers</w:t>
      </w:r>
      <w:r>
        <w:rPr>
          <w:rFonts w:ascii="Tahoma" w:hAnsi="Tahoma"/>
          <w:color w:val="002060"/>
          <w:u w:color="002060"/>
          <w:rtl w:val="0"/>
          <w:lang w:val="en-US"/>
        </w:rPr>
        <w:t xml:space="preserve"> have an opportunity to share their personal </w:t>
      </w:r>
      <w:r>
        <w:rPr>
          <w:rFonts w:ascii="Tahoma" w:hAnsi="Tahoma"/>
          <w:color w:val="002060"/>
          <w:u w:color="002060"/>
          <w:rtl w:val="0"/>
          <w:lang w:val="en-US"/>
        </w:rPr>
        <w:t xml:space="preserve">stories and experiences of living with a brain injury; this </w:t>
      </w:r>
      <w:r>
        <w:rPr>
          <w:rFonts w:ascii="Tahoma" w:hAnsi="Tahoma"/>
          <w:color w:val="002060"/>
          <w:u w:color="002060"/>
          <w:rtl w:val="0"/>
          <w:lang w:val="en-US"/>
        </w:rPr>
        <w:t xml:space="preserve">has </w:t>
      </w:r>
      <w:r>
        <w:rPr>
          <w:rFonts w:ascii="Tahoma" w:hAnsi="Tahoma"/>
          <w:color w:val="002060"/>
          <w:u w:color="002060"/>
          <w:rtl w:val="0"/>
          <w:lang w:val="en-US"/>
        </w:rPr>
        <w:t>shown</w:t>
      </w:r>
      <w:r>
        <w:rPr>
          <w:rFonts w:ascii="Tahoma" w:hAnsi="Tahoma"/>
          <w:color w:val="002060"/>
          <w:u w:color="002060"/>
          <w:rtl w:val="0"/>
          <w:lang w:val="en-US"/>
        </w:rPr>
        <w:t xml:space="preserve"> to be a</w:t>
      </w:r>
      <w:r>
        <w:rPr>
          <w:rFonts w:ascii="Tahoma" w:hAnsi="Tahoma"/>
          <w:color w:val="002060"/>
          <w:u w:color="002060"/>
          <w:rtl w:val="0"/>
          <w:lang w:val="en-US"/>
        </w:rPr>
        <w:t xml:space="preserve">n </w:t>
      </w:r>
      <w:r>
        <w:rPr>
          <w:rFonts w:ascii="Tahoma" w:hAnsi="Tahoma"/>
          <w:color w:val="002060"/>
          <w:u w:color="002060"/>
          <w:rtl w:val="0"/>
          <w:lang w:val="en-US"/>
        </w:rPr>
        <w:t xml:space="preserve">effective </w:t>
      </w:r>
      <w:r>
        <w:rPr>
          <w:rFonts w:ascii="Tahoma" w:hAnsi="Tahoma"/>
          <w:color w:val="002060"/>
          <w:u w:color="002060"/>
          <w:rtl w:val="0"/>
          <w:lang w:val="en-US"/>
        </w:rPr>
        <w:t xml:space="preserve">and healing </w:t>
      </w:r>
      <w:r>
        <w:rPr>
          <w:rFonts w:ascii="Tahoma" w:hAnsi="Tahoma"/>
          <w:color w:val="002060"/>
          <w:u w:color="002060"/>
          <w:rtl w:val="0"/>
          <w:lang w:val="en-US"/>
        </w:rPr>
        <w:t xml:space="preserve">part of the </w:t>
      </w:r>
      <w:r>
        <w:rPr>
          <w:rFonts w:ascii="Tahoma" w:hAnsi="Tahoma"/>
          <w:color w:val="002060"/>
          <w:u w:color="002060"/>
          <w:rtl w:val="0"/>
          <w:lang w:val="en-US"/>
        </w:rPr>
        <w:t>course</w:t>
      </w:r>
      <w:r>
        <w:rPr>
          <w:rFonts w:ascii="Tahoma" w:hAnsi="Tahoma"/>
          <w:color w:val="002060"/>
          <w:u w:color="002060"/>
          <w:rtl w:val="0"/>
          <w:lang w:val="en-US"/>
        </w:rPr>
        <w:t xml:space="preserve">. </w:t>
      </w:r>
    </w:p>
    <w:p>
      <w:pPr>
        <w:pStyle w:val="Normal.0"/>
        <w:jc w:val="both"/>
        <w:rPr>
          <w:rFonts w:ascii="Tahoma" w:cs="Tahoma" w:hAnsi="Tahoma" w:eastAsia="Tahoma"/>
          <w:color w:val="002060"/>
          <w:u w:color="002060"/>
        </w:rPr>
      </w:pPr>
    </w:p>
    <w:p>
      <w:pPr>
        <w:pStyle w:val="Normal.0"/>
        <w:jc w:val="both"/>
        <w:rPr>
          <w:rFonts w:ascii="Tahoma" w:cs="Tahoma" w:hAnsi="Tahoma" w:eastAsia="Tahoma"/>
          <w:color w:val="ff0000"/>
          <w:u w:color="ff0000"/>
        </w:rPr>
      </w:pPr>
      <w:r>
        <w:rPr>
          <w:rFonts w:ascii="Tahoma" w:hAnsi="Tahoma"/>
          <w:color w:val="ff2600"/>
          <w:u w:color="002060"/>
          <w:rtl w:val="0"/>
          <w:lang w:val="en-US"/>
        </w:rPr>
        <w:t>4</w:t>
      </w:r>
      <w:r>
        <w:rPr>
          <w:rFonts w:ascii="Tahoma" w:cs="Tahoma" w:hAnsi="Tahoma" w:eastAsia="Tahoma"/>
          <w:color w:val="002060"/>
          <w:u w:color="002060"/>
        </w:rPr>
        <w:tab/>
      </w:r>
      <w:r>
        <w:rPr>
          <w:rFonts w:ascii="Tahoma" w:hAnsi="Tahoma"/>
          <w:color w:val="ff0000"/>
          <w:u w:color="ff0000"/>
          <w:rtl w:val="0"/>
          <w:lang w:val="en-US"/>
        </w:rPr>
        <w:t xml:space="preserve">Cognition, Attention &amp; Memory </w:t>
      </w:r>
    </w:p>
    <w:p>
      <w:pPr>
        <w:pStyle w:val="Normal.0"/>
        <w:jc w:val="both"/>
      </w:pPr>
      <w:r>
        <w:rPr>
          <w:rFonts w:ascii="Tahoma" w:hAnsi="Tahoma"/>
          <w:color w:val="002060"/>
          <w:u w:color="002060"/>
          <w:rtl w:val="0"/>
          <w:lang w:val="en-US"/>
        </w:rPr>
        <w:t xml:space="preserve">This </w:t>
      </w:r>
      <w:r>
        <w:rPr>
          <w:rFonts w:ascii="Tahoma" w:hAnsi="Tahoma"/>
          <w:color w:val="002060"/>
          <w:u w:color="002060"/>
          <w:rtl w:val="0"/>
          <w:lang w:val="en-US"/>
        </w:rPr>
        <w:t>final module</w:t>
      </w:r>
      <w:r>
        <w:rPr>
          <w:rFonts w:ascii="Tahoma" w:hAnsi="Tahoma"/>
          <w:color w:val="002060"/>
          <w:u w:color="002060"/>
          <w:rtl w:val="0"/>
          <w:lang w:val="en-US"/>
        </w:rPr>
        <w:t xml:space="preserve"> explains cognition </w:t>
      </w:r>
      <w:r>
        <w:rPr>
          <w:rFonts w:ascii="Tahoma" w:hAnsi="Tahoma" w:hint="default"/>
          <w:color w:val="002060"/>
          <w:u w:color="002060"/>
          <w:rtl w:val="0"/>
          <w:lang w:val="en-US"/>
        </w:rPr>
        <w:t xml:space="preserve">– </w:t>
      </w:r>
      <w:r>
        <w:rPr>
          <w:rFonts w:ascii="Tahoma" w:hAnsi="Tahoma"/>
          <w:color w:val="002060"/>
          <w:u w:color="002060"/>
          <w:rtl w:val="0"/>
          <w:lang w:val="en-US"/>
        </w:rPr>
        <w:t>the mental process of acquiring knowledge and understanding through</w:t>
      </w:r>
      <w:r>
        <w:rPr>
          <w:rFonts w:ascii="Tahoma" w:hAnsi="Tahoma"/>
          <w:color w:val="002060"/>
          <w:u w:color="002060"/>
          <w:rtl w:val="0"/>
          <w:lang w:val="en-US"/>
        </w:rPr>
        <w:t xml:space="preserve"> our</w:t>
      </w:r>
      <w:r>
        <w:rPr>
          <w:rFonts w:ascii="Tahoma" w:hAnsi="Tahoma"/>
          <w:color w:val="002060"/>
          <w:u w:color="002060"/>
          <w:rtl w:val="0"/>
          <w:lang w:val="en-US"/>
        </w:rPr>
        <w:t xml:space="preserve"> thoughts, experiences and senses </w:t>
      </w:r>
      <w:r>
        <w:rPr>
          <w:rFonts w:ascii="Tahoma" w:hAnsi="Tahoma" w:hint="default"/>
          <w:color w:val="002060"/>
          <w:u w:color="002060"/>
          <w:rtl w:val="0"/>
          <w:lang w:val="en-US"/>
        </w:rPr>
        <w:t xml:space="preserve">– </w:t>
      </w:r>
      <w:r>
        <w:rPr>
          <w:rFonts w:ascii="Tahoma" w:hAnsi="Tahoma"/>
          <w:color w:val="002060"/>
          <w:u w:color="002060"/>
          <w:rtl w:val="0"/>
          <w:lang w:val="en-US"/>
        </w:rPr>
        <w:t>and how this is impacted by a brain injury. It looks at short term memory and attention impairment and the effect this can have on listening and being listened to.  We share some helpful strategies</w:t>
      </w:r>
      <w:r>
        <w:rPr>
          <w:rFonts w:ascii="Tahoma" w:hAnsi="Tahoma"/>
          <w:color w:val="002060"/>
          <w:u w:color="002060"/>
          <w:rtl w:val="0"/>
          <w:lang w:val="en-US"/>
        </w:rPr>
        <w:t xml:space="preserve"> and touch on the</w:t>
      </w:r>
      <w:r>
        <w:rPr>
          <w:rFonts w:ascii="Tahoma" w:hAnsi="Tahoma"/>
          <w:color w:val="002060"/>
          <w:u w:color="002060"/>
          <w:rtl w:val="0"/>
          <w:lang w:val="en-US"/>
        </w:rPr>
        <w:t xml:space="preserve"> skill of communicating </w:t>
      </w:r>
      <w:r>
        <w:rPr>
          <w:rFonts w:ascii="Tahoma" w:hAnsi="Tahoma"/>
          <w:color w:val="002060"/>
          <w:u w:color="002060"/>
          <w:rtl w:val="0"/>
          <w:lang w:val="en-US"/>
        </w:rPr>
        <w:t>more</w:t>
      </w:r>
      <w:r>
        <w:rPr>
          <w:rFonts w:ascii="Tahoma" w:hAnsi="Tahoma"/>
          <w:color w:val="002060"/>
          <w:u w:color="002060"/>
          <w:rtl w:val="0"/>
          <w:lang w:val="en-US"/>
        </w:rPr>
        <w:t xml:space="preserve"> effectively across </w:t>
      </w:r>
      <w:r>
        <w:rPr>
          <w:rFonts w:ascii="Tahoma" w:hAnsi="Tahoma"/>
          <w:color w:val="002060"/>
          <w:u w:color="002060"/>
          <w:rtl w:val="0"/>
          <w:lang w:val="en-US"/>
        </w:rPr>
        <w:t>different</w:t>
      </w:r>
      <w:r>
        <w:rPr>
          <w:rFonts w:ascii="Tahoma" w:hAnsi="Tahoma"/>
          <w:color w:val="002060"/>
          <w:u w:color="002060"/>
          <w:rtl w:val="0"/>
          <w:lang w:val="en-US"/>
        </w:rPr>
        <w:t xml:space="preserve"> relationships and expressing needs calmly, clearly and appropriately.</w:t>
      </w:r>
      <w:r>
        <w:rPr>
          <w:rFonts w:ascii="Tahoma" w:cs="Tahoma" w:hAnsi="Tahoma" w:eastAsia="Tahoma"/>
          <w:color w:val="ff0000"/>
          <w:u w:color="ff0000"/>
        </w:rPr>
      </w:r>
    </w:p>
    <w:sectPr>
      <w:headerReference w:type="default" r:id="rId4"/>
      <w:footerReference w:type="default" r:id="rId5"/>
      <w:pgSz w:w="11900" w:h="16840" w:orient="portrait"/>
      <w:pgMar w:top="1440" w:right="1797" w:bottom="1440" w:left="179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